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2C693" w14:textId="2828C7D5" w:rsidR="00F41294" w:rsidRPr="00CF056B" w:rsidRDefault="006F70DD" w:rsidP="00E6524B">
      <w:pPr>
        <w:spacing w:line="440" w:lineRule="exact"/>
        <w:jc w:val="center"/>
        <w:rPr>
          <w:rFonts w:ascii="Times New Roman" w:eastAsia="宋体" w:hAnsi="Times New Roman" w:cs="Times New Roman"/>
          <w:b/>
          <w:color w:val="000000" w:themeColor="text1"/>
          <w:kern w:val="0"/>
          <w:sz w:val="32"/>
          <w:szCs w:val="32"/>
        </w:rPr>
      </w:pPr>
      <w:r w:rsidRPr="00CF056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935130" w:rsidRPr="00CF056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“</w:t>
      </w:r>
      <w:r w:rsidR="004404F2" w:rsidRPr="00CF056B">
        <w:rPr>
          <w:rFonts w:ascii="Times New Roman" w:eastAsia="宋体" w:hAnsi="Times New Roman" w:cs="Times New Roman"/>
          <w:b/>
          <w:color w:val="000000" w:themeColor="text1"/>
          <w:kern w:val="0"/>
          <w:sz w:val="32"/>
          <w:szCs w:val="32"/>
        </w:rPr>
        <w:t>201</w:t>
      </w:r>
      <w:r w:rsidR="004404F2" w:rsidRPr="00CF056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9</w:t>
      </w:r>
      <w:r w:rsidR="00935130" w:rsidRPr="00CF056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中国自然资源学会资源生态研究专业委员会</w:t>
      </w:r>
      <w:r w:rsidR="00176F83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研讨会</w:t>
      </w:r>
      <w:r w:rsidR="00935130" w:rsidRPr="00CF056B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”</w:t>
      </w:r>
      <w:r w:rsidR="003340E4">
        <w:rPr>
          <w:rFonts w:ascii="Times New Roman" w:eastAsia="宋体" w:hAnsi="Times New Roman" w:cs="Times New Roman" w:hint="eastAsia"/>
          <w:b/>
          <w:color w:val="000000" w:themeColor="text1"/>
          <w:kern w:val="0"/>
          <w:sz w:val="32"/>
          <w:szCs w:val="32"/>
        </w:rPr>
        <w:t>议程</w:t>
      </w:r>
    </w:p>
    <w:p w14:paraId="3D5AFDBA" w14:textId="77777777" w:rsidR="006F70DD" w:rsidRDefault="006F70DD" w:rsidP="004404F2">
      <w:pPr>
        <w:spacing w:line="440" w:lineRule="exact"/>
        <w:jc w:val="center"/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</w:pPr>
    </w:p>
    <w:p w14:paraId="62E8BBE8" w14:textId="1EA1B9A0" w:rsidR="0045252B" w:rsidRPr="00CF056B" w:rsidRDefault="00F430A6" w:rsidP="004404F2">
      <w:pPr>
        <w:spacing w:line="440" w:lineRule="exact"/>
        <w:jc w:val="center"/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</w:pP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1</w:t>
      </w:r>
      <w:r w:rsidRPr="00CF056B"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  <w:t>1</w:t>
      </w: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月2</w:t>
      </w:r>
      <w:r w:rsidRPr="00CF056B"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  <w:t>9</w:t>
      </w: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日</w:t>
      </w:r>
      <w:r w:rsidR="006F70DD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 xml:space="preserve">下午 </w:t>
      </w:r>
      <w:r w:rsidR="0045252B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主持人：西北农林科技大学经管学院</w:t>
      </w:r>
      <w:proofErr w:type="gramStart"/>
      <w:r w:rsidR="0045252B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淮</w:t>
      </w:r>
      <w:proofErr w:type="gramEnd"/>
      <w:r w:rsidR="0045252B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建军教授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53254F" w:rsidRPr="00CF056B" w14:paraId="6700C392" w14:textId="77777777" w:rsidTr="00CF056B">
        <w:tc>
          <w:tcPr>
            <w:tcW w:w="1555" w:type="dxa"/>
          </w:tcPr>
          <w:p w14:paraId="3D3A1CA5" w14:textId="6E4BFC4A" w:rsidR="0053254F" w:rsidRPr="00CF056B" w:rsidRDefault="0053254F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4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210983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15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8901" w:type="dxa"/>
          </w:tcPr>
          <w:p w14:paraId="7969B2E4" w14:textId="32083691" w:rsidR="0053254F" w:rsidRPr="00CF056B" w:rsidRDefault="000432E3" w:rsidP="00D1601F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黄河中下</w:t>
            </w:r>
            <w:bookmarkStart w:id="0" w:name="_Hlk25600573"/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游“粮食</w:t>
            </w:r>
            <w:bookmarkEnd w:id="0"/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-能源-水”耦合系统的多尺度模拟与整体优化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（中科院水保所于强教授）</w:t>
            </w:r>
          </w:p>
        </w:tc>
      </w:tr>
      <w:tr w:rsidR="0053254F" w:rsidRPr="00CF056B" w14:paraId="514F794B" w14:textId="77777777" w:rsidTr="00CF056B">
        <w:tc>
          <w:tcPr>
            <w:tcW w:w="1555" w:type="dxa"/>
          </w:tcPr>
          <w:p w14:paraId="235BA3DD" w14:textId="3B90FF7D" w:rsidR="0053254F" w:rsidRPr="00CF056B" w:rsidRDefault="0053254F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15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210983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7151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7151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0DAA1760" w14:textId="31C066E1" w:rsidR="0053254F" w:rsidRPr="00CF056B" w:rsidRDefault="00D40586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干旱冲击、风险承担网络与农户现代灌溉技术采用</w:t>
            </w:r>
            <w:r w:rsidRP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——</w:t>
            </w: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以甘肃张掖为例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西北农林科技大学经济管理学院谭永风博士生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210983" w:rsidRPr="00CF056B" w14:paraId="000FF7EE" w14:textId="77777777" w:rsidTr="00CF056B">
        <w:tc>
          <w:tcPr>
            <w:tcW w:w="1555" w:type="dxa"/>
          </w:tcPr>
          <w:p w14:paraId="70ED0DA8" w14:textId="09C58F2D" w:rsidR="00210983" w:rsidRPr="00CF056B" w:rsidRDefault="00210983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7151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7151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-16:10</w:t>
            </w:r>
          </w:p>
        </w:tc>
        <w:tc>
          <w:tcPr>
            <w:tcW w:w="8901" w:type="dxa"/>
          </w:tcPr>
          <w:p w14:paraId="5131D6F3" w14:textId="6204E2D6" w:rsidR="00210983" w:rsidRPr="00CF056B" w:rsidRDefault="00210983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休息</w:t>
            </w:r>
          </w:p>
        </w:tc>
      </w:tr>
      <w:tr w:rsidR="0053254F" w:rsidRPr="00CF056B" w14:paraId="3E542852" w14:textId="77777777" w:rsidTr="00CF056B">
        <w:tc>
          <w:tcPr>
            <w:tcW w:w="1555" w:type="dxa"/>
          </w:tcPr>
          <w:p w14:paraId="7FA71C28" w14:textId="2139B3C8" w:rsidR="0053254F" w:rsidRPr="00CF056B" w:rsidRDefault="0053254F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210983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="00066509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48F01B4D" w14:textId="3289E08E" w:rsidR="0053254F" w:rsidRPr="00CF056B" w:rsidRDefault="000432E3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不同固碳估价</w:t>
            </w:r>
            <w:proofErr w:type="gramEnd"/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方式对生物质利用策略的影响（西北农林科技大学林学院刘伟国助理研究员）</w:t>
            </w:r>
          </w:p>
        </w:tc>
      </w:tr>
      <w:tr w:rsidR="007631BE" w:rsidRPr="00CF056B" w14:paraId="2938DD47" w14:textId="77777777" w:rsidTr="00CF056B">
        <w:tc>
          <w:tcPr>
            <w:tcW w:w="1555" w:type="dxa"/>
          </w:tcPr>
          <w:p w14:paraId="3D9BB957" w14:textId="0F044932" w:rsidR="007631BE" w:rsidRPr="00CF056B" w:rsidRDefault="007631BE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="00210983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6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D1601F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5</w:t>
            </w:r>
            <w:r w:rsidR="00066509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-1</w:t>
            </w:r>
            <w:r w:rsidR="00210983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7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="00066509"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1A22197F" w14:textId="3D379F34" w:rsidR="007631BE" w:rsidRPr="00CF056B" w:rsidRDefault="000432E3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水土流失区域农户水土保持适应性措施的产出效应——来自中国黄土高原区的微观实证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西北农林科技大学经济管理学院黄晓慧博士生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066509" w:rsidRPr="00CF056B" w14:paraId="020BE8F0" w14:textId="77777777" w:rsidTr="00CF056B">
        <w:tc>
          <w:tcPr>
            <w:tcW w:w="1555" w:type="dxa"/>
          </w:tcPr>
          <w:p w14:paraId="058DB2DB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7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:3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-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19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:0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281328AB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晚餐，林苑宾馆休息</w:t>
            </w:r>
          </w:p>
        </w:tc>
      </w:tr>
    </w:tbl>
    <w:p w14:paraId="2B9C1A17" w14:textId="77777777" w:rsidR="006F70DD" w:rsidRDefault="006F70DD" w:rsidP="004404F2">
      <w:pPr>
        <w:spacing w:line="440" w:lineRule="exact"/>
        <w:jc w:val="center"/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</w:pPr>
    </w:p>
    <w:p w14:paraId="1DF3F73C" w14:textId="53ACEA0F" w:rsidR="00C4285D" w:rsidRPr="00CF056B" w:rsidRDefault="00AF5598" w:rsidP="004404F2">
      <w:pPr>
        <w:spacing w:line="440" w:lineRule="exact"/>
        <w:jc w:val="center"/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</w:pP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1</w:t>
      </w:r>
      <w:r w:rsidRPr="00CF056B"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  <w:t>1</w:t>
      </w: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月</w:t>
      </w:r>
      <w:r w:rsidRPr="00CF056B"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  <w:t>30</w:t>
      </w:r>
      <w:r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日</w:t>
      </w:r>
      <w:r w:rsidR="006F70DD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 xml:space="preserve">上午 </w:t>
      </w:r>
      <w:r w:rsidR="00C4285D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主持人：</w:t>
      </w:r>
      <w:r w:rsidR="00066509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生态专业委员会</w:t>
      </w:r>
      <w:r w:rsidR="00C4285D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副主任</w:t>
      </w:r>
      <w:r w:rsidR="00EA4A38" w:rsidRPr="00CF056B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王继军研究员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066509" w:rsidRPr="00CF056B" w14:paraId="48455D96" w14:textId="77777777" w:rsidTr="004404F2">
        <w:tc>
          <w:tcPr>
            <w:tcW w:w="1555" w:type="dxa"/>
          </w:tcPr>
          <w:p w14:paraId="33608D8B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8: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0-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8901" w:type="dxa"/>
          </w:tcPr>
          <w:p w14:paraId="1A22E8B0" w14:textId="0B5F5B6C" w:rsidR="00066509" w:rsidRPr="00CF056B" w:rsidRDefault="000432E3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能源化工金三角产业转型与绿色发展（宁夏大学文琦教授）</w:t>
            </w:r>
          </w:p>
        </w:tc>
      </w:tr>
      <w:tr w:rsidR="00066509" w:rsidRPr="00CF056B" w14:paraId="1EF5EA8E" w14:textId="77777777" w:rsidTr="004404F2">
        <w:tc>
          <w:tcPr>
            <w:tcW w:w="1555" w:type="dxa"/>
          </w:tcPr>
          <w:p w14:paraId="28241F6E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9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10-9:50</w:t>
            </w:r>
          </w:p>
        </w:tc>
        <w:tc>
          <w:tcPr>
            <w:tcW w:w="8901" w:type="dxa"/>
          </w:tcPr>
          <w:p w14:paraId="0CD693EF" w14:textId="19E36316" w:rsidR="00066509" w:rsidRPr="00CF056B" w:rsidRDefault="00D40586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基于德温</w:t>
            </w:r>
            <w:proofErr w:type="gramStart"/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特</w:t>
            </w:r>
            <w:proofErr w:type="gramEnd"/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专利数据的退化草地修复技术预见研究（西北农林科技大学经济管理学院刘丽博士生）</w:t>
            </w:r>
          </w:p>
        </w:tc>
      </w:tr>
      <w:tr w:rsidR="00066509" w:rsidRPr="00CF056B" w14:paraId="7C4ADA13" w14:textId="77777777" w:rsidTr="004404F2">
        <w:tc>
          <w:tcPr>
            <w:tcW w:w="1555" w:type="dxa"/>
          </w:tcPr>
          <w:p w14:paraId="5B33FBF0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9:50-10</w:t>
            </w: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:0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7455026C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合影休息</w:t>
            </w:r>
          </w:p>
        </w:tc>
      </w:tr>
      <w:tr w:rsidR="00066509" w:rsidRPr="00CF056B" w14:paraId="29C6C4E0" w14:textId="77777777" w:rsidTr="004404F2">
        <w:tc>
          <w:tcPr>
            <w:tcW w:w="1555" w:type="dxa"/>
          </w:tcPr>
          <w:p w14:paraId="5E9CFA05" w14:textId="702512D3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10:00-10:</w:t>
            </w:r>
            <w:r w:rsidR="00D01F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47307A0B" w14:textId="77777777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生态（水土流失）治理与农业持续发展（西北农林科技大学水保所王继军研究员）</w:t>
            </w:r>
          </w:p>
        </w:tc>
      </w:tr>
      <w:tr w:rsidR="00066509" w:rsidRPr="00CF056B" w14:paraId="3BCE51B4" w14:textId="77777777" w:rsidTr="004404F2">
        <w:tc>
          <w:tcPr>
            <w:tcW w:w="1555" w:type="dxa"/>
          </w:tcPr>
          <w:p w14:paraId="497B86CA" w14:textId="779DF518" w:rsidR="00066509" w:rsidRPr="00CF056B" w:rsidRDefault="00066509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10:</w:t>
            </w:r>
            <w:r w:rsidR="00D01F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0-11:</w:t>
            </w:r>
            <w:r w:rsidR="00D01FBA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22EEBCD1" w14:textId="435D0AA0" w:rsidR="00066509" w:rsidRPr="00CF056B" w:rsidRDefault="00D1601F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土地规模异质、集体行动与水土流失治理——基于农户微观行为视角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西北农林科技大学经济管理学院李晗博士生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D01FBA" w:rsidRPr="00CF056B" w14:paraId="70FA4D9D" w14:textId="77777777" w:rsidTr="004404F2">
        <w:tc>
          <w:tcPr>
            <w:tcW w:w="1555" w:type="dxa"/>
          </w:tcPr>
          <w:p w14:paraId="4F4519A4" w14:textId="58B5C8AD" w:rsidR="00D01FBA" w:rsidRPr="00CF056B" w:rsidRDefault="00D01FBA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:00-1</w:t>
            </w:r>
            <w:r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3</w:t>
            </w:r>
            <w:r w:rsidRPr="00CF056B"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8901" w:type="dxa"/>
          </w:tcPr>
          <w:p w14:paraId="28F598F9" w14:textId="07751C58" w:rsidR="00D01FBA" w:rsidRPr="00D1601F" w:rsidRDefault="00D01FBA" w:rsidP="00EA4A38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D01FBA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基于三级分层框架的农业气象灾害多风险评估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（</w:t>
            </w:r>
            <w:r w:rsidRPr="00D1601F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西北农林科技大学经济管理学院</w:t>
            </w:r>
            <w:r w:rsidR="00D40586"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王祥硕士生</w:t>
            </w:r>
            <w:r>
              <w:rPr>
                <w:rFonts w:ascii="仿宋" w:eastAsia="仿宋" w:hAnsi="仿宋" w:cs="Times New Roman" w:hint="eastAsia"/>
                <w:b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</w:tbl>
    <w:p w14:paraId="37AA8235" w14:textId="4FADF691" w:rsidR="00116D09" w:rsidRPr="00F35B95" w:rsidRDefault="00B669F5" w:rsidP="00066509">
      <w:pPr>
        <w:spacing w:line="440" w:lineRule="exact"/>
        <w:jc w:val="left"/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</w:pPr>
      <w:r w:rsidRPr="00F35B95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会议地点：</w:t>
      </w:r>
      <w:r w:rsidR="00F35B95" w:rsidRPr="00F35B95">
        <w:rPr>
          <w:rFonts w:ascii="仿宋" w:eastAsia="仿宋" w:hAnsi="仿宋" w:cs="Times New Roman" w:hint="eastAsia"/>
          <w:b/>
          <w:color w:val="000000" w:themeColor="text1"/>
          <w:kern w:val="0"/>
          <w:sz w:val="24"/>
          <w:szCs w:val="24"/>
        </w:rPr>
        <w:t>经管园林大楼C</w:t>
      </w:r>
      <w:r w:rsidR="00F35B95" w:rsidRPr="00F35B95">
        <w:rPr>
          <w:rFonts w:ascii="仿宋" w:eastAsia="仿宋" w:hAnsi="仿宋" w:cs="Times New Roman"/>
          <w:b/>
          <w:color w:val="000000" w:themeColor="text1"/>
          <w:kern w:val="0"/>
          <w:sz w:val="24"/>
          <w:szCs w:val="24"/>
        </w:rPr>
        <w:t>301</w:t>
      </w:r>
      <w:bookmarkStart w:id="1" w:name="_GoBack"/>
      <w:bookmarkEnd w:id="1"/>
    </w:p>
    <w:sectPr w:rsidR="00116D09" w:rsidRPr="00F35B95" w:rsidSect="00121A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17EDE" w14:textId="77777777" w:rsidR="002E7F29" w:rsidRDefault="002E7F29" w:rsidP="0099115C">
      <w:r>
        <w:separator/>
      </w:r>
    </w:p>
  </w:endnote>
  <w:endnote w:type="continuationSeparator" w:id="0">
    <w:p w14:paraId="58CF8339" w14:textId="77777777" w:rsidR="002E7F29" w:rsidRDefault="002E7F29" w:rsidP="0099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CD035" w14:textId="77777777" w:rsidR="002E7F29" w:rsidRDefault="002E7F29" w:rsidP="0099115C">
      <w:r>
        <w:separator/>
      </w:r>
    </w:p>
  </w:footnote>
  <w:footnote w:type="continuationSeparator" w:id="0">
    <w:p w14:paraId="48FD4DB6" w14:textId="77777777" w:rsidR="002E7F29" w:rsidRDefault="002E7F29" w:rsidP="0099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439A9"/>
    <w:multiLevelType w:val="hybridMultilevel"/>
    <w:tmpl w:val="E93AE0CC"/>
    <w:lvl w:ilvl="0" w:tplc="C8CE1F2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294"/>
    <w:rsid w:val="000432E3"/>
    <w:rsid w:val="00066509"/>
    <w:rsid w:val="00077C1A"/>
    <w:rsid w:val="000A1CEC"/>
    <w:rsid w:val="000B654E"/>
    <w:rsid w:val="000C57BB"/>
    <w:rsid w:val="00116D09"/>
    <w:rsid w:val="00121A47"/>
    <w:rsid w:val="001462F2"/>
    <w:rsid w:val="00176F83"/>
    <w:rsid w:val="001B4E61"/>
    <w:rsid w:val="001D7373"/>
    <w:rsid w:val="00210983"/>
    <w:rsid w:val="00214BBB"/>
    <w:rsid w:val="00215626"/>
    <w:rsid w:val="00232B3D"/>
    <w:rsid w:val="00246484"/>
    <w:rsid w:val="00297AE4"/>
    <w:rsid w:val="002E7F29"/>
    <w:rsid w:val="003340E4"/>
    <w:rsid w:val="00393AC0"/>
    <w:rsid w:val="003E2598"/>
    <w:rsid w:val="004404F2"/>
    <w:rsid w:val="0045252B"/>
    <w:rsid w:val="00476086"/>
    <w:rsid w:val="00494F42"/>
    <w:rsid w:val="004C296B"/>
    <w:rsid w:val="0053254F"/>
    <w:rsid w:val="00561CEF"/>
    <w:rsid w:val="005D5BA2"/>
    <w:rsid w:val="005E6025"/>
    <w:rsid w:val="00616CA2"/>
    <w:rsid w:val="006F70DD"/>
    <w:rsid w:val="007151BA"/>
    <w:rsid w:val="0073536E"/>
    <w:rsid w:val="007631BE"/>
    <w:rsid w:val="00833E46"/>
    <w:rsid w:val="00935130"/>
    <w:rsid w:val="0099115C"/>
    <w:rsid w:val="009C7927"/>
    <w:rsid w:val="009D7DEB"/>
    <w:rsid w:val="00A15A8F"/>
    <w:rsid w:val="00A56308"/>
    <w:rsid w:val="00A84BAA"/>
    <w:rsid w:val="00AD59FB"/>
    <w:rsid w:val="00AF5598"/>
    <w:rsid w:val="00B669F5"/>
    <w:rsid w:val="00B95E76"/>
    <w:rsid w:val="00C24606"/>
    <w:rsid w:val="00C4285D"/>
    <w:rsid w:val="00C44CD5"/>
    <w:rsid w:val="00C5704E"/>
    <w:rsid w:val="00C76CE6"/>
    <w:rsid w:val="00CF056B"/>
    <w:rsid w:val="00D01FBA"/>
    <w:rsid w:val="00D03A46"/>
    <w:rsid w:val="00D12879"/>
    <w:rsid w:val="00D1601F"/>
    <w:rsid w:val="00D31634"/>
    <w:rsid w:val="00D40586"/>
    <w:rsid w:val="00D617E9"/>
    <w:rsid w:val="00E04C78"/>
    <w:rsid w:val="00E12105"/>
    <w:rsid w:val="00E6524B"/>
    <w:rsid w:val="00EA4A38"/>
    <w:rsid w:val="00ED32E0"/>
    <w:rsid w:val="00EE45BA"/>
    <w:rsid w:val="00F078F3"/>
    <w:rsid w:val="00F2598E"/>
    <w:rsid w:val="00F35B95"/>
    <w:rsid w:val="00F41294"/>
    <w:rsid w:val="00F4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7150D"/>
  <w15:chartTrackingRefBased/>
  <w15:docId w15:val="{ABB7EB2F-961D-4816-A686-A78FF52A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294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9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11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11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115C"/>
    <w:rPr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rsid w:val="00D1601F"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a">
    <w:name w:val="脚注文本 字符"/>
    <w:basedOn w:val="a0"/>
    <w:link w:val="a9"/>
    <w:uiPriority w:val="99"/>
    <w:semiHidden/>
    <w:qFormat/>
    <w:rsid w:val="00D1601F"/>
    <w:rPr>
      <w:rFonts w:ascii="Calibri" w:eastAsia="宋体" w:hAnsi="Calibri" w:cs="Times New Roman"/>
      <w:sz w:val="18"/>
      <w:szCs w:val="18"/>
    </w:rPr>
  </w:style>
  <w:style w:type="character" w:styleId="ab">
    <w:name w:val="footnote reference"/>
    <w:uiPriority w:val="99"/>
    <w:semiHidden/>
    <w:unhideWhenUsed/>
    <w:qFormat/>
    <w:rsid w:val="00D16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2019-11-26T03:30:00Z</cp:lastPrinted>
  <dcterms:created xsi:type="dcterms:W3CDTF">2019-11-28T01:10:00Z</dcterms:created>
  <dcterms:modified xsi:type="dcterms:W3CDTF">2019-11-28T01:11:00Z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373646880</vt:i4>
  </property>
</Properties>
</file>